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січня 2017 року </w:t>
        <w:tab/>
        <w:tab/>
        <w:tab/>
        <w:tab/>
        <w:tab/>
        <w:t xml:space="preserve">№ 30</w:t>
      </w:r>
    </w:p>
    <w:tbl>
      <w:tblPr>
        <w:tblStyle w:val="Table1"/>
        <w:tblW w:w="9393.0" w:type="dxa"/>
        <w:jc w:val="left"/>
        <w:tblInd w:w="108.0" w:type="pct"/>
        <w:tblLayout w:type="fixed"/>
        <w:tblLook w:val="0000"/>
      </w:tblPr>
      <w:tblGrid>
        <w:gridCol w:w="4141"/>
        <w:gridCol w:w="1111"/>
        <w:gridCol w:w="4141"/>
        <w:tblGridChange w:id="0">
          <w:tblGrid>
            <w:gridCol w:w="4141"/>
            <w:gridCol w:w="1111"/>
            <w:gridCol w:w="4141"/>
          </w:tblGrid>
        </w:tblGridChange>
      </w:tblGrid>
      <w:tr>
        <w:trPr>
          <w:trHeight w:val="20" w:hRule="atLeast"/>
        </w:trPr>
        <w:tc>
          <w:tcP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8" w:right="-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відбір громадян на військову службу за контрактом 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8" w:right="-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Збройні Сили України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8" w:right="-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 w:right="882"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«Про військовий обов’язок і військову службу», Указу Президента України від 02.03.2014 № 189/2014 «Про рішення Ради національної безпеки і оборони України», від 1 березня 2014 року «Про невідкладні заходи щодо забезпечення національної безпеки, суверенітету і територіальної цілісності України», розпорядження Президента України від 16.05.2005 №1043/2005-РП «Про заходи щодо переходу Збройних Сил України до комплектування військовослужбовцями за контрактом», розпорядження Глави Адміністрації Президента України від 15.03.2016 №02-01/844, розпорядження першого заступника начальника Генерального штабу Збройних Сил України  від 06.01.2017, розпорядження голови Львівської обласної державної адміністрації від 19.01.2017 №41/0/5-17 «Про відбір громадян України на військову службу за контрактом у Збройні Сили України» з метою реалізації планів Генерального штабу Збройних Сил України щодо обсягів відбору громадян на військову службу за контрактом:</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Пустомитівському районному військовому комісаріату (надалі Пустомитівський РВК) (С.Халін) спільно з Пустомитівською центральною районною лікарнею (І.Лабай):</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Створити постійно діючу позаштатну військово-лікарську комісію для проведення медичного огляду кандидатів при їх відборі на військову службу за контрактом.</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Пустомитівському РВК спільно з редакцією районного часопису «Голос народу» та міським, селищним, сільськими головами:</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Організувати роботу щодо інформування населення Пустомитівського району з питань розвитку Збройних Сил України, їх укомплектування військовослужбовцями за контрактом з числа громадян, які раніше не проходили військової служби та військовозобов’язаних, придатних до військової служби за станом здоров’я та рівнем освіти;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Сприяти представникам військових частин у розміщенні реклами про військову службу за контрактом, організації заходів рекламно-пропагандистського характеру;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Сприяти виділенню місць для рекламування військової служби за контрактом у місцях скупчення людей, навчальних закладах, підприємствах (установах) тощо;</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Забезпечити щотижневе висвітлення у районному часописі «Голос народу» питань щодо військової служби за контрактом на правах соціальної реклами.</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Головному лікарю Пустомитівської центральної районної лікарні (І.Лабай):</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Забезпечити роботу постійно діючої позаштатної військово-лікарської комісії військового комісаріату з відбору кандидатів на військову службу за контрактом кваліфікованим медичним персоналом;</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Забезпечити безкоштовний медичний огляд для обстеження громадян, які відібрані на військову службу за контрактом;</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Забезпечити першочергове безкоштовне проведення лабораторних досліджень громадян, які відібрані кандидатами на військову службу за контрактом на ВІЛ, СНІД, мокрих вірусних гепатитів «В» та «С», МРП.</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Пустомитівському відділенню Франківського відділу поліції ГУ Національної поліції у Львівській області (Р.Білик):</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при отриманні запитів від Пустомитівського РВК, на протязі 3 днів, надавати інформацію про спеціальну перевірку відомостей про кандидатів щодо їх притягнення до кримінальної відповідальності, наявності судимості, її зняття, погашення, про застосування до кандидата адміністративних стягнень за корупційні правопорушення для проходження військової служби за контрактом.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Відділу освіти районної державної адміністрації (М.Лісна) спільно з Пустомитівським РВК (С.Халін):</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Забезпечити роботу в навчальних закладах району щодо покращення вйськово-патріотичного виховання та пропаганди військової служби за контрактом;</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Сприяти проведенню Днів відкритих дверей у військових частинах для ознайомлення учнівської молоді з порядком відбору громадян України на військову  службу за контрактом,  проходження військової служби та перспектив військової служби за контрактом;</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5.3. При отриманні запитів надавати інформацію про спеціальну перевірку відомостей про освіту кандидатів для проходження військової служби за контрактом.</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Пустомитівському районному центру зайнятості (С.Чумак) спільно з Пустомитівським РВК (С.Халін):</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6.1.Організувати проведення «Ярмарків вакансій», семінарів, агітаційних заходів та висвітлення в районному центрі зайнятості питань щодо порядку відбору громадян України на військову службу за контрактом та порядку проходження служби;</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6.2. Виділити робочі місця для представників військового комісаріату та представників військових частин.</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6.3. Відповідно до розпорядження Глави Адміністрації Президента України від 15.03.2016 №02-01/844 пропонувати громадянам звільненим з військової служби, у першу чергу тим, які отримують належні виплати з безробіття, працевлаштовані шляхом укладання контрактів із Збройними Силами України (у разі відмови від двох пропозицій відповідно до пункту 14 статті 31 Закону України «Про загальнообов'язкове державне страхування на випадок безробіття» припинити виплату допомоги по безробіттю).</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Призначити відповідальним за виконання заходів із залучення громадян району на військову службу за котрактом першого заступника голови районної державної адміністрації — Городечного Павла Михайловича.</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7.1. Пустомитівському РВК (С.Халін) спільно з відповідальним за виконання заходів із залучення громадян району на військову службу за контрактом (П.Городечний) здійснювати розподіл (перерозподіл) планового завдання по селищній та сільських радах, щодо відбору кандидатів на військову службу за контрактом для забезпечення максимальних показників з відбору громадян із залучення їх на військову службу за контрактом у визначених обсягах.</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Міському, селищному, сільським головам щомісячно до 1 числа інформувати про виконання розпорядження - провідного спеціаліста з питань оборонної та мобілізаційної роботи апарату районної державної адміністрації (І.Курилець).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4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